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A704B" w14:textId="76E537C1" w:rsidR="000E4357" w:rsidRPr="000E4357" w:rsidRDefault="000E4357" w:rsidP="000E4357">
      <w:pPr>
        <w:jc w:val="center"/>
        <w:rPr>
          <w:i/>
          <w:iCs/>
          <w:color w:val="EE0000"/>
          <w:sz w:val="16"/>
          <w:szCs w:val="16"/>
        </w:rPr>
      </w:pPr>
      <w:r w:rsidRPr="000E4357">
        <w:rPr>
          <w:i/>
          <w:iCs/>
          <w:color w:val="EE0000"/>
          <w:sz w:val="16"/>
          <w:szCs w:val="16"/>
        </w:rPr>
        <w:t>/projekt/</w:t>
      </w:r>
    </w:p>
    <w:p w14:paraId="3EFB20DA" w14:textId="39CE5AAA" w:rsidR="000E4357" w:rsidRPr="000E4357" w:rsidRDefault="000E4357" w:rsidP="000E4357">
      <w:pPr>
        <w:jc w:val="center"/>
        <w:rPr>
          <w:rFonts w:ascii="Times New Roman" w:hAnsi="Times New Roman" w:cs="Times New Roman"/>
        </w:rPr>
      </w:pPr>
      <w:r w:rsidRPr="000E4357">
        <w:rPr>
          <w:rFonts w:ascii="Times New Roman" w:hAnsi="Times New Roman" w:cs="Times New Roman"/>
          <w:b/>
          <w:bCs w:val="0"/>
        </w:rPr>
        <w:t xml:space="preserve">UCHWAŁA NR </w:t>
      </w:r>
      <w:r w:rsidRPr="000E4357">
        <w:rPr>
          <w:rFonts w:ascii="Times New Roman" w:hAnsi="Times New Roman" w:cs="Times New Roman"/>
          <w:b/>
          <w:bCs w:val="0"/>
        </w:rPr>
        <w:t>…</w:t>
      </w:r>
      <w:r w:rsidRPr="000E4357">
        <w:rPr>
          <w:rFonts w:ascii="Times New Roman" w:hAnsi="Times New Roman" w:cs="Times New Roman"/>
          <w:b/>
          <w:bCs w:val="0"/>
        </w:rPr>
        <w:t>/</w:t>
      </w:r>
      <w:r w:rsidRPr="000E4357">
        <w:rPr>
          <w:rFonts w:ascii="Times New Roman" w:hAnsi="Times New Roman" w:cs="Times New Roman"/>
          <w:b/>
          <w:bCs w:val="0"/>
        </w:rPr>
        <w:t>…</w:t>
      </w:r>
      <w:r w:rsidRPr="000E4357">
        <w:rPr>
          <w:rFonts w:ascii="Times New Roman" w:hAnsi="Times New Roman" w:cs="Times New Roman"/>
          <w:b/>
          <w:bCs w:val="0"/>
        </w:rPr>
        <w:t>/2025</w:t>
      </w:r>
      <w:r w:rsidRPr="000E4357">
        <w:rPr>
          <w:rFonts w:ascii="Times New Roman" w:hAnsi="Times New Roman" w:cs="Times New Roman"/>
          <w:b/>
          <w:bCs w:val="0"/>
        </w:rPr>
        <w:br/>
        <w:t>Rady Miejskiej w Mirosławcu</w:t>
      </w:r>
      <w:r w:rsidRPr="000E4357">
        <w:rPr>
          <w:rFonts w:ascii="Times New Roman" w:hAnsi="Times New Roman" w:cs="Times New Roman"/>
        </w:rPr>
        <w:br/>
      </w:r>
      <w:r w:rsidRPr="000E4357">
        <w:rPr>
          <w:rFonts w:ascii="Times New Roman" w:hAnsi="Times New Roman" w:cs="Times New Roman"/>
        </w:rPr>
        <w:br/>
        <w:t xml:space="preserve">z dnia </w:t>
      </w:r>
      <w:r w:rsidRPr="000E4357">
        <w:rPr>
          <w:rFonts w:ascii="Times New Roman" w:hAnsi="Times New Roman" w:cs="Times New Roman"/>
        </w:rPr>
        <w:t>…………………….</w:t>
      </w:r>
      <w:r w:rsidRPr="000E4357">
        <w:rPr>
          <w:rFonts w:ascii="Times New Roman" w:hAnsi="Times New Roman" w:cs="Times New Roman"/>
        </w:rPr>
        <w:t xml:space="preserve"> 2025 r.</w:t>
      </w:r>
      <w:r w:rsidRPr="000E4357">
        <w:rPr>
          <w:rFonts w:ascii="Times New Roman" w:hAnsi="Times New Roman" w:cs="Times New Roman"/>
        </w:rPr>
        <w:br/>
      </w:r>
      <w:r w:rsidRPr="000E4357">
        <w:rPr>
          <w:rFonts w:ascii="Times New Roman" w:hAnsi="Times New Roman" w:cs="Times New Roman"/>
        </w:rPr>
        <w:br/>
      </w:r>
      <w:r w:rsidRPr="000E4357">
        <w:rPr>
          <w:rFonts w:ascii="Times New Roman" w:hAnsi="Times New Roman" w:cs="Times New Roman"/>
          <w:b/>
          <w:bCs w:val="0"/>
        </w:rPr>
        <w:t xml:space="preserve">w sprawie </w:t>
      </w:r>
      <w:r w:rsidRPr="000E4357">
        <w:rPr>
          <w:rFonts w:ascii="Times New Roman" w:hAnsi="Times New Roman" w:cs="Times New Roman"/>
          <w:b/>
          <w:bCs w:val="0"/>
        </w:rPr>
        <w:t>wyznaczenia obszaru zdegradowanego i obszaru rewitalizacji Gminy Mirosławiec</w:t>
      </w:r>
    </w:p>
    <w:p w14:paraId="43BB371B" w14:textId="2947B33A" w:rsidR="000E4357" w:rsidRPr="000E4357" w:rsidRDefault="000E4357" w:rsidP="000E4357">
      <w:pPr>
        <w:rPr>
          <w:rFonts w:ascii="Times New Roman" w:hAnsi="Times New Roman" w:cs="Times New Roman"/>
        </w:rPr>
      </w:pPr>
      <w:r w:rsidRPr="000E4357">
        <w:rPr>
          <w:rFonts w:ascii="Times New Roman" w:hAnsi="Times New Roman" w:cs="Times New Roman"/>
        </w:rPr>
        <w:br/>
        <w:t xml:space="preserve"> Na podstawie art. 18 ust. 2 pkt 15 ustawy z dnia 8 marca 1990 r. o samorządzie gminnym (Dz. U. z 202</w:t>
      </w:r>
      <w:r w:rsidRPr="000E4357">
        <w:rPr>
          <w:rFonts w:ascii="Times New Roman" w:hAnsi="Times New Roman" w:cs="Times New Roman"/>
        </w:rPr>
        <w:t>5</w:t>
      </w:r>
      <w:r w:rsidRPr="000E4357">
        <w:rPr>
          <w:rFonts w:ascii="Times New Roman" w:hAnsi="Times New Roman" w:cs="Times New Roman"/>
        </w:rPr>
        <w:t xml:space="preserve"> r. poz. </w:t>
      </w:r>
      <w:r w:rsidRPr="000E4357">
        <w:rPr>
          <w:rFonts w:ascii="Times New Roman" w:hAnsi="Times New Roman" w:cs="Times New Roman"/>
        </w:rPr>
        <w:t xml:space="preserve">1153 </w:t>
      </w:r>
      <w:proofErr w:type="spellStart"/>
      <w:r w:rsidRPr="000E4357">
        <w:rPr>
          <w:rFonts w:ascii="Times New Roman" w:hAnsi="Times New Roman" w:cs="Times New Roman"/>
        </w:rPr>
        <w:t>t.j</w:t>
      </w:r>
      <w:proofErr w:type="spellEnd"/>
      <w:r w:rsidRPr="000E4357">
        <w:rPr>
          <w:rFonts w:ascii="Times New Roman" w:hAnsi="Times New Roman" w:cs="Times New Roman"/>
        </w:rPr>
        <w:t>.</w:t>
      </w:r>
      <w:r w:rsidRPr="000E4357">
        <w:rPr>
          <w:rFonts w:ascii="Times New Roman" w:hAnsi="Times New Roman" w:cs="Times New Roman"/>
        </w:rPr>
        <w:t xml:space="preserve">) oraz art. 8 ust. 1 ustawy z dnia 9 października 2015 r. o rewitalizacji (Dz. U. z 2024 r. poz. 278) Rada Miejska w </w:t>
      </w:r>
      <w:r w:rsidRPr="000E4357">
        <w:rPr>
          <w:rFonts w:ascii="Times New Roman" w:hAnsi="Times New Roman" w:cs="Times New Roman"/>
        </w:rPr>
        <w:t>Mirosławcu</w:t>
      </w:r>
      <w:r w:rsidRPr="000E4357">
        <w:rPr>
          <w:rFonts w:ascii="Times New Roman" w:hAnsi="Times New Roman" w:cs="Times New Roman"/>
        </w:rPr>
        <w:t xml:space="preserve"> uchwala, co następuje: </w:t>
      </w:r>
    </w:p>
    <w:p w14:paraId="003DEE10" w14:textId="5F30FF80" w:rsidR="000E4357" w:rsidRPr="000E4357" w:rsidRDefault="000E4357" w:rsidP="000E4357">
      <w:pPr>
        <w:rPr>
          <w:rFonts w:ascii="Times New Roman" w:hAnsi="Times New Roman" w:cs="Times New Roman"/>
        </w:rPr>
      </w:pPr>
      <w:r w:rsidRPr="000E4357">
        <w:rPr>
          <w:rFonts w:ascii="Times New Roman" w:hAnsi="Times New Roman" w:cs="Times New Roman"/>
          <w:b/>
        </w:rPr>
        <w:t xml:space="preserve">§ 1. </w:t>
      </w:r>
      <w:r w:rsidRPr="000E4357">
        <w:rPr>
          <w:rFonts w:ascii="Times New Roman" w:hAnsi="Times New Roman" w:cs="Times New Roman"/>
        </w:rPr>
        <w:t xml:space="preserve">Wyznacza się obszar zdegradowany i obszar rewitalizacji Gminy </w:t>
      </w:r>
      <w:r w:rsidRPr="000E4357">
        <w:rPr>
          <w:rFonts w:ascii="Times New Roman" w:hAnsi="Times New Roman" w:cs="Times New Roman"/>
        </w:rPr>
        <w:t>Mirosławiec</w:t>
      </w:r>
      <w:r w:rsidRPr="000E4357">
        <w:rPr>
          <w:rFonts w:ascii="Times New Roman" w:hAnsi="Times New Roman" w:cs="Times New Roman"/>
        </w:rPr>
        <w:t xml:space="preserve"> w granicach określonych w załączniku do niniejszej uchwały. </w:t>
      </w:r>
    </w:p>
    <w:p w14:paraId="62E29AD3" w14:textId="48446425" w:rsidR="000E4357" w:rsidRPr="000E4357" w:rsidRDefault="000E4357" w:rsidP="000E4357">
      <w:pPr>
        <w:rPr>
          <w:rFonts w:ascii="Times New Roman" w:hAnsi="Times New Roman" w:cs="Times New Roman"/>
        </w:rPr>
      </w:pPr>
      <w:r w:rsidRPr="000E4357">
        <w:rPr>
          <w:rFonts w:ascii="Times New Roman" w:hAnsi="Times New Roman" w:cs="Times New Roman"/>
          <w:b/>
        </w:rPr>
        <w:t xml:space="preserve">§ 2. </w:t>
      </w:r>
      <w:r w:rsidRPr="000E4357">
        <w:rPr>
          <w:rFonts w:ascii="Times New Roman" w:hAnsi="Times New Roman" w:cs="Times New Roman"/>
        </w:rPr>
        <w:t xml:space="preserve">Wykonanie uchwały powierza się Burmistrzowi </w:t>
      </w:r>
      <w:r w:rsidRPr="000E4357">
        <w:rPr>
          <w:rFonts w:ascii="Times New Roman" w:hAnsi="Times New Roman" w:cs="Times New Roman"/>
        </w:rPr>
        <w:t>Mirosławca</w:t>
      </w:r>
      <w:r w:rsidRPr="000E4357">
        <w:rPr>
          <w:rFonts w:ascii="Times New Roman" w:hAnsi="Times New Roman" w:cs="Times New Roman"/>
        </w:rPr>
        <w:t xml:space="preserve">. </w:t>
      </w:r>
    </w:p>
    <w:p w14:paraId="2B73C25B" w14:textId="62DD014B" w:rsidR="000E4357" w:rsidRPr="000E4357" w:rsidRDefault="000E4357" w:rsidP="000E4357">
      <w:pPr>
        <w:rPr>
          <w:rFonts w:ascii="Times New Roman" w:hAnsi="Times New Roman" w:cs="Times New Roman"/>
        </w:rPr>
      </w:pPr>
      <w:r w:rsidRPr="000E4357">
        <w:rPr>
          <w:rFonts w:ascii="Times New Roman" w:hAnsi="Times New Roman" w:cs="Times New Roman"/>
          <w:b/>
        </w:rPr>
        <w:t xml:space="preserve">§ 3. </w:t>
      </w:r>
      <w:r w:rsidRPr="000E4357">
        <w:rPr>
          <w:rFonts w:ascii="Times New Roman" w:hAnsi="Times New Roman" w:cs="Times New Roman"/>
        </w:rPr>
        <w:t xml:space="preserve">Uchwała wchodzi w życie po upływie 14 dni od dnia ogłoszenia w Dzienniku Urzędowym Województwa </w:t>
      </w:r>
      <w:r w:rsidRPr="000E4357">
        <w:rPr>
          <w:rFonts w:ascii="Times New Roman" w:hAnsi="Times New Roman" w:cs="Times New Roman"/>
        </w:rPr>
        <w:t>Zachodniopomorskiego</w:t>
      </w:r>
      <w:r w:rsidRPr="000E4357">
        <w:rPr>
          <w:rFonts w:ascii="Times New Roman" w:hAnsi="Times New Roman" w:cs="Times New Roman"/>
        </w:rPr>
        <w:t>.</w:t>
      </w:r>
    </w:p>
    <w:p w14:paraId="189487E6" w14:textId="77777777" w:rsidR="0044646B" w:rsidRDefault="0044646B"/>
    <w:sectPr w:rsidR="004464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B79"/>
    <w:rsid w:val="000579BD"/>
    <w:rsid w:val="000637D6"/>
    <w:rsid w:val="000E4357"/>
    <w:rsid w:val="002101A2"/>
    <w:rsid w:val="002E2B79"/>
    <w:rsid w:val="0044646B"/>
    <w:rsid w:val="00521872"/>
    <w:rsid w:val="00993ADE"/>
    <w:rsid w:val="00A06A0F"/>
    <w:rsid w:val="00AB220A"/>
    <w:rsid w:val="00AE56E2"/>
    <w:rsid w:val="00D430EB"/>
    <w:rsid w:val="00D67283"/>
    <w:rsid w:val="00E52B6B"/>
    <w:rsid w:val="00F9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6E823"/>
  <w15:chartTrackingRefBased/>
  <w15:docId w15:val="{B1BF84F6-FD51-4F20-A31B-B7401721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bCs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2B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E2B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E2B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E2B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E2B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E2B7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E2B7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E2B7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E2B7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2B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E2B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E2B7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E2B7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E2B7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E2B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E2B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E2B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E2B79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E2B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E2B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E2B7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E2B7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E2B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E2B7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E2B7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E2B7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E2B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E2B7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E2B79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660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Gawrysiak</dc:creator>
  <cp:keywords/>
  <dc:description/>
  <cp:lastModifiedBy>Grzegorz Gawrysiak</cp:lastModifiedBy>
  <cp:revision>2</cp:revision>
  <dcterms:created xsi:type="dcterms:W3CDTF">2025-10-05T09:01:00Z</dcterms:created>
  <dcterms:modified xsi:type="dcterms:W3CDTF">2025-10-05T09:07:00Z</dcterms:modified>
</cp:coreProperties>
</file>